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3C99" w14:textId="1F8A7160" w:rsidR="00EB1DAF" w:rsidRDefault="00EB1DAF" w:rsidP="00EB1DAF">
      <w:pPr>
        <w:pStyle w:val="NormalWeb"/>
        <w:rPr>
          <w:rFonts w:ascii="Arial" w:hAnsi="Arial" w:cs="Arial"/>
          <w:b/>
          <w:sz w:val="28"/>
          <w:szCs w:val="28"/>
        </w:rPr>
      </w:pPr>
      <w:bookmarkStart w:id="0" w:name="_Hlk496628970"/>
      <w:proofErr w:type="spellStart"/>
      <w:r w:rsidRPr="00B34CB7">
        <w:rPr>
          <w:rFonts w:ascii="Arial" w:hAnsi="Arial" w:cs="Arial"/>
          <w:b/>
          <w:sz w:val="28"/>
          <w:szCs w:val="28"/>
        </w:rPr>
        <w:t>Dr</w:t>
      </w:r>
      <w:r w:rsidR="007D5316">
        <w:rPr>
          <w:rFonts w:ascii="Arial" w:hAnsi="Arial" w:cs="Arial"/>
          <w:b/>
          <w:sz w:val="28"/>
          <w:szCs w:val="28"/>
        </w:rPr>
        <w:t>.</w:t>
      </w:r>
      <w:proofErr w:type="spellEnd"/>
      <w:r w:rsidRPr="00B34CB7">
        <w:rPr>
          <w:rFonts w:ascii="Arial" w:hAnsi="Arial" w:cs="Arial"/>
          <w:b/>
          <w:sz w:val="28"/>
          <w:szCs w:val="28"/>
        </w:rPr>
        <w:t xml:space="preserve"> Edmund Peeler </w:t>
      </w:r>
      <w:r w:rsidR="007D5316">
        <w:rPr>
          <w:rFonts w:ascii="Arial" w:hAnsi="Arial" w:cs="Arial"/>
          <w:b/>
          <w:sz w:val="28"/>
          <w:szCs w:val="28"/>
        </w:rPr>
        <w:t xml:space="preserve"> </w:t>
      </w:r>
    </w:p>
    <w:p w14:paraId="4A1A9A2A" w14:textId="5D5193E1" w:rsidR="00B34CB7" w:rsidRPr="00B34CB7" w:rsidRDefault="00B34CB7" w:rsidP="007D5316">
      <w:pPr>
        <w:jc w:val="both"/>
      </w:pPr>
      <w:bookmarkStart w:id="1" w:name="_GoBack"/>
      <w:r w:rsidRPr="00B34CB7">
        <w:t>Edmund</w:t>
      </w:r>
      <w:r w:rsidR="002D3E13">
        <w:t xml:space="preserve"> graduated from Cambridge University in 1989 wi</w:t>
      </w:r>
      <w:r w:rsidR="008957B3">
        <w:t xml:space="preserve">th a degree in veterinary medicine. </w:t>
      </w:r>
      <w:r w:rsidRPr="00B34CB7">
        <w:t>After two years in farm animal practice he</w:t>
      </w:r>
      <w:r w:rsidR="008957B3">
        <w:t xml:space="preserve"> gained a </w:t>
      </w:r>
      <w:proofErr w:type="gramStart"/>
      <w:r w:rsidR="008957B3">
        <w:t>masters in Veterinary</w:t>
      </w:r>
      <w:proofErr w:type="gramEnd"/>
      <w:r w:rsidR="008957B3">
        <w:t xml:space="preserve"> Epidemiology from the University of Reading and</w:t>
      </w:r>
      <w:r w:rsidRPr="00B34CB7">
        <w:t xml:space="preserve"> worked for </w:t>
      </w:r>
      <w:r w:rsidR="002659D7">
        <w:t>the UK Department for International Development</w:t>
      </w:r>
      <w:r w:rsidRPr="00B34CB7">
        <w:t xml:space="preserve"> </w:t>
      </w:r>
      <w:r w:rsidR="008C2AC0">
        <w:t>on a livestock development project in</w:t>
      </w:r>
      <w:r w:rsidRPr="00B34CB7">
        <w:t xml:space="preserve"> Kenya, followed by a PhD at Bristol Veterinary School investigating the epidemiology of bovine mastitis. He has </w:t>
      </w:r>
      <w:r w:rsidR="002659D7">
        <w:t>been employed at</w:t>
      </w:r>
      <w:r w:rsidRPr="00B34CB7">
        <w:t xml:space="preserve"> the Centre for Environment, Fisheries and Aquaculture Science (Cefas) -</w:t>
      </w:r>
      <w:r w:rsidR="002659D7">
        <w:t>a</w:t>
      </w:r>
      <w:r w:rsidRPr="00B34CB7">
        <w:t xml:space="preserve"> UK government science agency - since 2001, </w:t>
      </w:r>
      <w:r w:rsidR="002659D7">
        <w:t xml:space="preserve">where he has led development of aquatic animal </w:t>
      </w:r>
      <w:r w:rsidRPr="00B34CB7">
        <w:t xml:space="preserve">epidemiology and risk </w:t>
      </w:r>
      <w:r w:rsidR="002659D7">
        <w:t>in Cefas</w:t>
      </w:r>
      <w:r w:rsidRPr="00B34CB7">
        <w:t>.</w:t>
      </w:r>
      <w:r w:rsidR="002659D7">
        <w:t xml:space="preserve"> </w:t>
      </w:r>
      <w:bookmarkEnd w:id="1"/>
      <w:r w:rsidR="002659D7">
        <w:t xml:space="preserve">Edmund has been involved in numerous UK government and EU funded research projects and has </w:t>
      </w:r>
      <w:r w:rsidRPr="00B34CB7">
        <w:t xml:space="preserve">published over 50 peer-reviewed papers mainly on research into the application of epidemiology and risk analysis </w:t>
      </w:r>
      <w:r w:rsidR="002659D7">
        <w:t>in</w:t>
      </w:r>
      <w:r w:rsidRPr="00B34CB7">
        <w:t xml:space="preserve"> aquatic animal health policy, including import risk analysis </w:t>
      </w:r>
      <w:r w:rsidR="002659D7">
        <w:t xml:space="preserve">and drivers for </w:t>
      </w:r>
      <w:r w:rsidRPr="00B34CB7">
        <w:t>disease emergence. Edmund provides advice to the UK government on aquatic animal health policy, notably contingency planning, surveillance and legislation.</w:t>
      </w:r>
      <w:r w:rsidR="002659D7">
        <w:t xml:space="preserve"> </w:t>
      </w:r>
      <w:r w:rsidR="00826BC2">
        <w:t xml:space="preserve">Edmund has </w:t>
      </w:r>
      <w:r w:rsidR="00672079">
        <w:t xml:space="preserve">been a member of EU, European Food Standards Authority and </w:t>
      </w:r>
      <w:r w:rsidR="009256F9" w:rsidRPr="00B34CB7">
        <w:t>World Organisation for Animal Health (OIE)</w:t>
      </w:r>
      <w:r w:rsidR="00672079">
        <w:t xml:space="preserve"> committees and panels. </w:t>
      </w:r>
      <w:r w:rsidR="002659D7">
        <w:t xml:space="preserve">He is currently leading a programme to develop aquatic animal health capacity in the Omani Ministry of Agriculture. </w:t>
      </w:r>
      <w:r w:rsidRPr="00B34CB7">
        <w:t>He is a former president of the Society for Veterinary Epidemiology and Economics (SVEPM) and i</w:t>
      </w:r>
      <w:r w:rsidR="009256F9">
        <w:t xml:space="preserve">s currently serving a second term as </w:t>
      </w:r>
      <w:r w:rsidRPr="00B34CB7">
        <w:t xml:space="preserve">vice-president of the </w:t>
      </w:r>
      <w:r w:rsidR="009256F9">
        <w:t xml:space="preserve">OIE </w:t>
      </w:r>
      <w:r w:rsidRPr="00B34CB7">
        <w:t>Aquatic Animal Health Standards Commission</w:t>
      </w:r>
      <w:r w:rsidR="009256F9">
        <w:t>.</w:t>
      </w:r>
      <w:bookmarkEnd w:id="0"/>
    </w:p>
    <w:sectPr w:rsidR="00B34CB7" w:rsidRPr="00B3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AF"/>
    <w:rsid w:val="001F1822"/>
    <w:rsid w:val="002659D7"/>
    <w:rsid w:val="002D3E13"/>
    <w:rsid w:val="005E7C8C"/>
    <w:rsid w:val="00672079"/>
    <w:rsid w:val="006D7432"/>
    <w:rsid w:val="007D5316"/>
    <w:rsid w:val="00826BC2"/>
    <w:rsid w:val="008957B3"/>
    <w:rsid w:val="008C2AC0"/>
    <w:rsid w:val="009256F9"/>
    <w:rsid w:val="009A57B0"/>
    <w:rsid w:val="00B34CB7"/>
    <w:rsid w:val="00CE6013"/>
    <w:rsid w:val="00DA34C2"/>
    <w:rsid w:val="00DA664D"/>
    <w:rsid w:val="00E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FB51"/>
  <w15:chartTrackingRefBased/>
  <w15:docId w15:val="{823FC063-D649-40F6-BEDB-F48F83F3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B1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normaltableau">
    <w:name w:val="normal_tableau"/>
    <w:basedOn w:val="Normal"/>
    <w:rsid w:val="00B34CB7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Peeler (Cefas)</dc:creator>
  <cp:keywords/>
  <dc:description/>
  <cp:lastModifiedBy>Pattama Thuanchaisri</cp:lastModifiedBy>
  <cp:revision>11</cp:revision>
  <dcterms:created xsi:type="dcterms:W3CDTF">2018-08-22T07:48:00Z</dcterms:created>
  <dcterms:modified xsi:type="dcterms:W3CDTF">2018-08-22T09:03:00Z</dcterms:modified>
</cp:coreProperties>
</file>